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23A0F" w14:textId="392385A4" w:rsidR="008F6DC5" w:rsidRDefault="008F6DC5" w:rsidP="008F6DC5">
      <w:pPr>
        <w:widowControl w:val="0"/>
        <w:autoSpaceDE w:val="0"/>
        <w:autoSpaceDN w:val="0"/>
        <w:adjustRightInd w:val="0"/>
        <w:spacing w:after="160" w:line="254" w:lineRule="auto"/>
        <w:jc w:val="center"/>
        <w:rPr>
          <w:rFonts w:ascii="Calibri" w:hAnsi="Calibri" w:cs="Calibri"/>
          <w:b/>
          <w:bCs/>
        </w:rPr>
      </w:pPr>
      <w:bookmarkStart w:id="0" w:name="_GoBack"/>
      <w:bookmarkEnd w:id="0"/>
      <w:r w:rsidRPr="00885033">
        <w:rPr>
          <w:noProof/>
          <w:sz w:val="22"/>
          <w:szCs w:val="22"/>
          <w:lang w:val="it-IT"/>
        </w:rPr>
        <w:drawing>
          <wp:inline distT="0" distB="0" distL="0" distR="0" wp14:anchorId="7EA5A068" wp14:editId="71EF4EB0">
            <wp:extent cx="2446424" cy="102446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P_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72" cy="102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033">
        <w:rPr>
          <w:noProof/>
          <w:sz w:val="22"/>
          <w:szCs w:val="22"/>
          <w:lang w:val="it-IT"/>
        </w:rPr>
        <w:drawing>
          <wp:anchor distT="0" distB="0" distL="114300" distR="114300" simplePos="0" relativeHeight="251658240" behindDoc="0" locked="0" layoutInCell="1" allowOverlap="1" wp14:anchorId="71CBC93B" wp14:editId="632ECE4E">
            <wp:simplePos x="0" y="0"/>
            <wp:positionH relativeFrom="column">
              <wp:posOffset>1879600</wp:posOffset>
            </wp:positionH>
            <wp:positionV relativeFrom="paragraph">
              <wp:align>top</wp:align>
            </wp:positionV>
            <wp:extent cx="1853565" cy="1310005"/>
            <wp:effectExtent l="0" t="0" r="635" b="1079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_Logo_NewO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1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</w:rPr>
        <w:br w:type="textWrapping" w:clear="all"/>
      </w:r>
    </w:p>
    <w:p w14:paraId="4BF4C817" w14:textId="77777777" w:rsidR="00874472" w:rsidRPr="00C07A89" w:rsidRDefault="00874472" w:rsidP="00C07A89">
      <w:pPr>
        <w:widowControl w:val="0"/>
        <w:autoSpaceDE w:val="0"/>
        <w:autoSpaceDN w:val="0"/>
        <w:adjustRightInd w:val="0"/>
        <w:spacing w:after="160" w:line="254" w:lineRule="auto"/>
        <w:jc w:val="center"/>
        <w:rPr>
          <w:rFonts w:ascii="Calibri" w:hAnsi="Calibri" w:cs="Calibri"/>
          <w:b/>
          <w:bCs/>
        </w:rPr>
      </w:pPr>
      <w:r w:rsidRPr="00C07A89">
        <w:rPr>
          <w:rFonts w:ascii="Calibri" w:hAnsi="Calibri" w:cs="Calibri"/>
          <w:b/>
          <w:bCs/>
        </w:rPr>
        <w:t>PRIOPĆENJE ZA JAVNOST</w:t>
      </w:r>
    </w:p>
    <w:p w14:paraId="08AD0296" w14:textId="14DA2EED" w:rsidR="00D77296" w:rsidRPr="00C07A89" w:rsidRDefault="00D77296" w:rsidP="00C07A89">
      <w:pPr>
        <w:widowControl w:val="0"/>
        <w:autoSpaceDE w:val="0"/>
        <w:autoSpaceDN w:val="0"/>
        <w:adjustRightInd w:val="0"/>
        <w:spacing w:after="160" w:line="254" w:lineRule="auto"/>
        <w:jc w:val="center"/>
        <w:rPr>
          <w:rFonts w:ascii="Calibri" w:hAnsi="Calibri" w:cs="Calibri"/>
          <w:b/>
          <w:bCs/>
        </w:rPr>
      </w:pPr>
      <w:r w:rsidRPr="00C07A89">
        <w:rPr>
          <w:rFonts w:ascii="Calibri" w:hAnsi="Calibri" w:cs="Calibri"/>
          <w:b/>
          <w:bCs/>
        </w:rPr>
        <w:t xml:space="preserve">JADRAN:  VIŠE OD 200 ISTRAŽIVAČA IZ </w:t>
      </w:r>
      <w:r w:rsidR="00874472" w:rsidRPr="00C07A89">
        <w:rPr>
          <w:rFonts w:ascii="Calibri" w:hAnsi="Calibri" w:cs="Calibri"/>
          <w:b/>
          <w:bCs/>
        </w:rPr>
        <w:t>CIJELOG</w:t>
      </w:r>
      <w:r w:rsidRPr="00C07A89">
        <w:rPr>
          <w:rFonts w:ascii="Calibri" w:hAnsi="Calibri" w:cs="Calibri"/>
          <w:b/>
          <w:bCs/>
        </w:rPr>
        <w:t xml:space="preserve"> SVIJETA ZAHTIJEVA ZABRANU KOĆARENJA U JABUČKOJ KOTLINI</w:t>
      </w:r>
    </w:p>
    <w:p w14:paraId="7048DB01" w14:textId="77777777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  <w:b/>
          <w:bCs/>
        </w:rPr>
      </w:pPr>
    </w:p>
    <w:p w14:paraId="36069D24" w14:textId="6868B948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  <w:sz w:val="22"/>
          <w:szCs w:val="22"/>
        </w:rPr>
      </w:pPr>
      <w:r w:rsidRPr="00C07A89">
        <w:rPr>
          <w:rFonts w:ascii="Calibri" w:hAnsi="Calibri" w:cs="Calibri"/>
          <w:b/>
          <w:bCs/>
        </w:rPr>
        <w:t xml:space="preserve">Rim, 16. listopada 2017. </w:t>
      </w:r>
      <w:r w:rsidRPr="00C07A89">
        <w:rPr>
          <w:rFonts w:ascii="Calibri" w:hAnsi="Calibri" w:cs="Calibri"/>
        </w:rPr>
        <w:t xml:space="preserve">- Više od 200 istraživača </w:t>
      </w:r>
      <w:r w:rsidR="006E124F">
        <w:rPr>
          <w:rFonts w:ascii="Calibri" w:hAnsi="Calibri" w:cs="Calibri"/>
        </w:rPr>
        <w:t>sa</w:t>
      </w:r>
      <w:r w:rsidR="006E124F" w:rsidRPr="00C07A89">
        <w:rPr>
          <w:rFonts w:ascii="Calibri" w:hAnsi="Calibri" w:cs="Calibri"/>
        </w:rPr>
        <w:t xml:space="preserve"> </w:t>
      </w:r>
      <w:r w:rsidRPr="00C07A89">
        <w:rPr>
          <w:rFonts w:ascii="Calibri" w:hAnsi="Calibri" w:cs="Calibri"/>
        </w:rPr>
        <w:t>sveučilišt</w:t>
      </w:r>
      <w:r w:rsidR="006E124F">
        <w:rPr>
          <w:rFonts w:ascii="Calibri" w:hAnsi="Calibri" w:cs="Calibri"/>
        </w:rPr>
        <w:t>a</w:t>
      </w:r>
      <w:r w:rsidRPr="00C07A89">
        <w:rPr>
          <w:rFonts w:ascii="Calibri" w:hAnsi="Calibri" w:cs="Calibri"/>
        </w:rPr>
        <w:t xml:space="preserve"> i istraživačk</w:t>
      </w:r>
      <w:r w:rsidR="006E124F">
        <w:rPr>
          <w:rFonts w:ascii="Calibri" w:hAnsi="Calibri" w:cs="Calibri"/>
        </w:rPr>
        <w:t>ih</w:t>
      </w:r>
      <w:r w:rsidRPr="00C07A89">
        <w:rPr>
          <w:rFonts w:ascii="Calibri" w:hAnsi="Calibri" w:cs="Calibri"/>
        </w:rPr>
        <w:t xml:space="preserve"> instituta </w:t>
      </w:r>
      <w:r w:rsidR="006E124F">
        <w:rPr>
          <w:rFonts w:ascii="Calibri" w:hAnsi="Calibri" w:cs="Calibri"/>
        </w:rPr>
        <w:t>diljem</w:t>
      </w:r>
      <w:r w:rsidR="006E124F" w:rsidRPr="00C07A89">
        <w:rPr>
          <w:rFonts w:ascii="Calibri" w:hAnsi="Calibri" w:cs="Calibri"/>
        </w:rPr>
        <w:t xml:space="preserve"> </w:t>
      </w:r>
      <w:r w:rsidRPr="00C07A89">
        <w:rPr>
          <w:rFonts w:ascii="Calibri" w:hAnsi="Calibri" w:cs="Calibri"/>
        </w:rPr>
        <w:t>svijeta potpisalo je apel za zaštitu Jabučke kotline smještene u međunarodnim vodama središnjeg Jadrana, između Italije i Hrvatske.</w:t>
      </w:r>
    </w:p>
    <w:p w14:paraId="36C73795" w14:textId="17C1D78B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</w:rPr>
      </w:pPr>
      <w:r w:rsidRPr="00C07A89">
        <w:rPr>
          <w:rFonts w:ascii="Calibri" w:hAnsi="Calibri" w:cs="Calibri"/>
        </w:rPr>
        <w:t xml:space="preserve">Uoči 41. zasjedanja Opće komisije za ribarstvo na Mediteranu (GFCM) u Crnoj Gori pri kojem će se raspravljati o prijedlogu MedReActa i Projekta za obnovu Jadrana da se uspostavi područje ograničenog ribarstva (FRA) na području koje je zatvoreno za koćarenje, više od 200 istraživača </w:t>
      </w:r>
      <w:r w:rsidR="006E124F">
        <w:rPr>
          <w:rFonts w:ascii="Calibri" w:hAnsi="Calibri" w:cs="Calibri"/>
        </w:rPr>
        <w:t>zatražilo</w:t>
      </w:r>
      <w:r w:rsidR="006E124F" w:rsidRPr="00C07A89">
        <w:rPr>
          <w:rFonts w:ascii="Calibri" w:hAnsi="Calibri" w:cs="Calibri"/>
        </w:rPr>
        <w:t xml:space="preserve"> </w:t>
      </w:r>
      <w:r w:rsidRPr="00C07A89">
        <w:rPr>
          <w:rFonts w:ascii="Calibri" w:hAnsi="Calibri" w:cs="Calibri"/>
        </w:rPr>
        <w:t xml:space="preserve">je da se Jabučka kotlina  trajno zatvori za </w:t>
      </w:r>
      <w:r w:rsidR="00874472" w:rsidRPr="00C07A89">
        <w:rPr>
          <w:rFonts w:ascii="Calibri" w:hAnsi="Calibri" w:cs="Calibri"/>
        </w:rPr>
        <w:t>koćarenje</w:t>
      </w:r>
      <w:r w:rsidRPr="00C07A89">
        <w:rPr>
          <w:rFonts w:ascii="Calibri" w:hAnsi="Calibri" w:cs="Calibri"/>
        </w:rPr>
        <w:t xml:space="preserve">. </w:t>
      </w:r>
    </w:p>
    <w:p w14:paraId="13AC303D" w14:textId="7672FC0A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</w:rPr>
      </w:pPr>
      <w:r w:rsidRPr="00C07A89">
        <w:rPr>
          <w:rFonts w:ascii="Calibri" w:hAnsi="Calibri" w:cs="Calibri"/>
        </w:rPr>
        <w:t xml:space="preserve">Jabučka kotlina, s maksimalnom dubinom od 200-260 metara, sadrži jedinstvene geomorfološke i oceanografske značajke. Smatra se jednim od najvažnijih bitnih staništa riba u Jadranu gdje se nalaze mrijestilišta i rasadnici komercijalno važnih vrsta kao što su oslić i škamp. Prekomjerno ribarstvo, a naročito koćarenje, </w:t>
      </w:r>
      <w:r w:rsidR="00874472" w:rsidRPr="00C07A89">
        <w:rPr>
          <w:rFonts w:ascii="Calibri" w:hAnsi="Calibri" w:cs="Calibri"/>
        </w:rPr>
        <w:t xml:space="preserve">uzrokovalo </w:t>
      </w:r>
      <w:r w:rsidRPr="00C07A89">
        <w:rPr>
          <w:rFonts w:ascii="Calibri" w:hAnsi="Calibri" w:cs="Calibri"/>
        </w:rPr>
        <w:t xml:space="preserve">je pad ribljih zaliha </w:t>
      </w:r>
      <w:r w:rsidR="00E11144">
        <w:rPr>
          <w:rFonts w:ascii="Calibri" w:hAnsi="Calibri" w:cs="Calibri"/>
        </w:rPr>
        <w:t>ugrožavajući</w:t>
      </w:r>
      <w:r w:rsidRPr="00C07A89">
        <w:rPr>
          <w:rFonts w:ascii="Calibri" w:hAnsi="Calibri" w:cs="Calibri"/>
        </w:rPr>
        <w:t xml:space="preserve"> njihova osnovna staništa poput onih u Jabučkoj kotlini. </w:t>
      </w:r>
    </w:p>
    <w:p w14:paraId="4FC35738" w14:textId="5434C3E6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  <w:sz w:val="22"/>
          <w:szCs w:val="22"/>
        </w:rPr>
      </w:pPr>
      <w:r w:rsidRPr="00C07A89">
        <w:rPr>
          <w:rFonts w:ascii="Calibri" w:hAnsi="Calibri" w:cs="Calibri"/>
        </w:rPr>
        <w:t xml:space="preserve">"Ja sam ga potpisao jer </w:t>
      </w:r>
      <w:r w:rsidR="003B05E7" w:rsidRPr="00C07A89">
        <w:rPr>
          <w:rFonts w:ascii="Calibri" w:hAnsi="Calibri" w:cs="Calibri"/>
        </w:rPr>
        <w:t xml:space="preserve">bismo </w:t>
      </w:r>
      <w:r w:rsidRPr="00C07A89">
        <w:rPr>
          <w:rFonts w:ascii="Calibri" w:hAnsi="Calibri" w:cs="Calibri"/>
        </w:rPr>
        <w:t>treba</w:t>
      </w:r>
      <w:r w:rsidR="003B05E7" w:rsidRPr="00C07A89">
        <w:rPr>
          <w:rFonts w:ascii="Calibri" w:hAnsi="Calibri" w:cs="Calibri"/>
        </w:rPr>
        <w:t>li</w:t>
      </w:r>
      <w:r w:rsidRPr="00C07A89">
        <w:rPr>
          <w:rFonts w:ascii="Calibri" w:hAnsi="Calibri" w:cs="Calibri"/>
        </w:rPr>
        <w:t xml:space="preserve"> pokušati </w:t>
      </w:r>
      <w:r w:rsidR="003B05E7" w:rsidRPr="00C07A89">
        <w:rPr>
          <w:rFonts w:ascii="Calibri" w:hAnsi="Calibri" w:cs="Calibri"/>
        </w:rPr>
        <w:t>povratiti određene</w:t>
      </w:r>
      <w:r w:rsidRPr="00C07A89">
        <w:rPr>
          <w:rFonts w:ascii="Calibri" w:hAnsi="Calibri" w:cs="Calibri"/>
        </w:rPr>
        <w:t xml:space="preserve"> biološk</w:t>
      </w:r>
      <w:r w:rsidR="003B05E7" w:rsidRPr="00C07A89">
        <w:rPr>
          <w:rFonts w:ascii="Calibri" w:hAnsi="Calibri" w:cs="Calibri"/>
        </w:rPr>
        <w:t>e</w:t>
      </w:r>
      <w:r w:rsidRPr="00C07A89">
        <w:rPr>
          <w:rFonts w:ascii="Calibri" w:hAnsi="Calibri" w:cs="Calibri"/>
        </w:rPr>
        <w:t xml:space="preserve"> raznolikosti mora kakve smo nekoć imali", izjavio je </w:t>
      </w:r>
      <w:r w:rsidRPr="00C07A89">
        <w:rPr>
          <w:rFonts w:ascii="Calibri" w:hAnsi="Calibri" w:cs="Calibri"/>
          <w:b/>
          <w:bCs/>
        </w:rPr>
        <w:t>Daniel Pauly</w:t>
      </w:r>
      <w:r w:rsidRPr="00C07A89">
        <w:rPr>
          <w:rFonts w:ascii="Calibri" w:hAnsi="Calibri" w:cs="Calibri"/>
        </w:rPr>
        <w:t xml:space="preserve">, profesor ribarstva </w:t>
      </w:r>
      <w:r w:rsidR="003B05E7" w:rsidRPr="00C07A89">
        <w:rPr>
          <w:rFonts w:ascii="Calibri" w:hAnsi="Calibri" w:cs="Calibri"/>
        </w:rPr>
        <w:t xml:space="preserve">u </w:t>
      </w:r>
      <w:r w:rsidRPr="00C07A89">
        <w:rPr>
          <w:rFonts w:ascii="Calibri" w:hAnsi="Calibri" w:cs="Calibri"/>
        </w:rPr>
        <w:t>Kalifornijskom centru Sveučilišta British Columbia u Kanadi, poznat</w:t>
      </w:r>
      <w:r w:rsidR="003B05E7" w:rsidRPr="00C07A89">
        <w:rPr>
          <w:rFonts w:ascii="Calibri" w:hAnsi="Calibri" w:cs="Calibri"/>
        </w:rPr>
        <w:t>om</w:t>
      </w:r>
      <w:r w:rsidRPr="00C07A89">
        <w:rPr>
          <w:rFonts w:ascii="Calibri" w:hAnsi="Calibri" w:cs="Calibri"/>
        </w:rPr>
        <w:t xml:space="preserve"> po studijama o utjecaju ribarstva na morski okoliš.</w:t>
      </w:r>
    </w:p>
    <w:p w14:paraId="13F5EEFD" w14:textId="0FB67C5E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  <w:sz w:val="22"/>
          <w:szCs w:val="22"/>
        </w:rPr>
      </w:pPr>
      <w:r w:rsidRPr="00C07A89">
        <w:rPr>
          <w:rFonts w:ascii="Calibri" w:hAnsi="Calibri" w:cs="Calibri"/>
        </w:rPr>
        <w:t xml:space="preserve">"Zaštita od koćarenja </w:t>
      </w:r>
      <w:r w:rsidR="003B05E7" w:rsidRPr="00C07A89">
        <w:rPr>
          <w:rFonts w:ascii="Calibri" w:hAnsi="Calibri" w:cs="Calibri"/>
        </w:rPr>
        <w:t>hitno je potrebita</w:t>
      </w:r>
      <w:r w:rsidRPr="00C07A89">
        <w:rPr>
          <w:rFonts w:ascii="Calibri" w:hAnsi="Calibri" w:cs="Calibri"/>
        </w:rPr>
        <w:t xml:space="preserve">", rekao je </w:t>
      </w:r>
      <w:r w:rsidRPr="00C07A89">
        <w:rPr>
          <w:rFonts w:ascii="Calibri" w:hAnsi="Calibri" w:cs="Calibri"/>
          <w:b/>
          <w:bCs/>
        </w:rPr>
        <w:t>Callum Roberts</w:t>
      </w:r>
      <w:r w:rsidRPr="00C07A89">
        <w:rPr>
          <w:rFonts w:ascii="Calibri" w:hAnsi="Calibri" w:cs="Calibri"/>
        </w:rPr>
        <w:t xml:space="preserve">, profesor i oceanograf na Sveučilištu u Yorku. "Bez toga, Jadran će nastaviti svoj dugi </w:t>
      </w:r>
      <w:r w:rsidR="00E11144">
        <w:rPr>
          <w:rFonts w:ascii="Calibri" w:hAnsi="Calibri" w:cs="Calibri"/>
        </w:rPr>
        <w:t>put</w:t>
      </w:r>
      <w:r w:rsidR="003B05E7" w:rsidRPr="00C07A89">
        <w:rPr>
          <w:rFonts w:ascii="Calibri" w:hAnsi="Calibri" w:cs="Calibri"/>
        </w:rPr>
        <w:t xml:space="preserve"> </w:t>
      </w:r>
      <w:r w:rsidRPr="00C07A89">
        <w:rPr>
          <w:rFonts w:ascii="Calibri" w:hAnsi="Calibri" w:cs="Calibri"/>
        </w:rPr>
        <w:t xml:space="preserve">prema </w:t>
      </w:r>
      <w:r w:rsidRPr="00C07A89">
        <w:rPr>
          <w:rFonts w:ascii="Calibri" w:hAnsi="Calibri" w:cs="Calibri"/>
        </w:rPr>
        <w:lastRenderedPageBreak/>
        <w:t>ribarstvenoj irelevantnosti".</w:t>
      </w:r>
    </w:p>
    <w:p w14:paraId="5CDE2C1C" w14:textId="3B8E15A6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  <w:sz w:val="22"/>
          <w:szCs w:val="22"/>
        </w:rPr>
      </w:pPr>
      <w:r w:rsidRPr="00C07A89">
        <w:rPr>
          <w:rFonts w:ascii="Calibri" w:hAnsi="Calibri" w:cs="Calibri"/>
        </w:rPr>
        <w:t xml:space="preserve">„Dok na kopnu šume osiguravaju održavanje biološke raznolikosti, u moru je to  strukturna i funkcionalna cjelovitost </w:t>
      </w:r>
      <w:r w:rsidR="008C6822" w:rsidRPr="00C07A89">
        <w:rPr>
          <w:rFonts w:ascii="Calibri" w:hAnsi="Calibri" w:cs="Calibri"/>
        </w:rPr>
        <w:t>morskog dna</w:t>
      </w:r>
      <w:r w:rsidRPr="00C07A89">
        <w:rPr>
          <w:rFonts w:ascii="Calibri" w:hAnsi="Calibri" w:cs="Calibri"/>
        </w:rPr>
        <w:t xml:space="preserve"> koj</w:t>
      </w:r>
      <w:r w:rsidR="008C6822" w:rsidRPr="00C07A89">
        <w:rPr>
          <w:rFonts w:ascii="Calibri" w:hAnsi="Calibri" w:cs="Calibri"/>
        </w:rPr>
        <w:t>e</w:t>
      </w:r>
      <w:r w:rsidRPr="00C07A89">
        <w:rPr>
          <w:rFonts w:ascii="Calibri" w:hAnsi="Calibri" w:cs="Calibri"/>
        </w:rPr>
        <w:t xml:space="preserve"> omoguć</w:t>
      </w:r>
      <w:r w:rsidR="008C6822" w:rsidRPr="00C07A89">
        <w:rPr>
          <w:rFonts w:ascii="Calibri" w:hAnsi="Calibri" w:cs="Calibri"/>
        </w:rPr>
        <w:t>ava</w:t>
      </w:r>
      <w:r w:rsidRPr="00C07A89">
        <w:rPr>
          <w:rFonts w:ascii="Calibri" w:hAnsi="Calibri" w:cs="Calibri"/>
        </w:rPr>
        <w:t xml:space="preserve"> otpornost eksploataciji“, rekao je</w:t>
      </w:r>
      <w:r w:rsidRPr="00C07A89">
        <w:rPr>
          <w:rFonts w:ascii="Calibri" w:hAnsi="Calibri" w:cs="Calibri"/>
          <w:b/>
          <w:bCs/>
        </w:rPr>
        <w:t xml:space="preserve"> Carlo Cerrano </w:t>
      </w:r>
      <w:r w:rsidRPr="00C07A89">
        <w:rPr>
          <w:rFonts w:ascii="Calibri" w:hAnsi="Calibri" w:cs="Calibri"/>
        </w:rPr>
        <w:t xml:space="preserve">s Odjela </w:t>
      </w:r>
      <w:r w:rsidR="008C6822" w:rsidRPr="00C07A89">
        <w:rPr>
          <w:rFonts w:ascii="Calibri" w:hAnsi="Calibri" w:cs="Calibri"/>
        </w:rPr>
        <w:t>za životne znanosti</w:t>
      </w:r>
      <w:r w:rsidRPr="00C07A89">
        <w:rPr>
          <w:rFonts w:ascii="Calibri" w:hAnsi="Calibri" w:cs="Calibri"/>
        </w:rPr>
        <w:t xml:space="preserve"> i okoliš s Politehničkog Sveučilišta Marche. </w:t>
      </w:r>
      <w:r w:rsidR="008C6822" w:rsidRPr="00C07A89">
        <w:rPr>
          <w:rFonts w:ascii="Calibri" w:hAnsi="Calibri" w:cs="Calibri"/>
        </w:rPr>
        <w:t>"</w:t>
      </w:r>
      <w:r w:rsidR="00E11144" w:rsidRPr="00E11144">
        <w:rPr>
          <w:rFonts w:ascii="Calibri" w:hAnsi="Calibri" w:cs="Calibri"/>
        </w:rPr>
        <w:t>Dugoročno, bez zdravog staništa</w:t>
      </w:r>
      <w:r w:rsidR="008C6822" w:rsidRPr="00C07A89">
        <w:rPr>
          <w:rFonts w:ascii="Calibri" w:hAnsi="Calibri" w:cs="Calibri"/>
        </w:rPr>
        <w:t xml:space="preserve"> niti jedna vrsta ne može preživjeti. Koćarenje nije održivo. "</w:t>
      </w:r>
    </w:p>
    <w:p w14:paraId="524F23F5" w14:textId="7224F82D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  <w:sz w:val="22"/>
          <w:szCs w:val="22"/>
        </w:rPr>
      </w:pPr>
      <w:r w:rsidRPr="00C07A89">
        <w:rPr>
          <w:rFonts w:ascii="Calibri" w:hAnsi="Calibri" w:cs="Calibri"/>
        </w:rPr>
        <w:t xml:space="preserve">"Kao istraživač koji je upoznat s utjecajem koćarenja na bentoske ekosustave i </w:t>
      </w:r>
      <w:r w:rsidR="008C6822" w:rsidRPr="00C07A89">
        <w:rPr>
          <w:rFonts w:ascii="Calibri" w:hAnsi="Calibri" w:cs="Calibri"/>
        </w:rPr>
        <w:t xml:space="preserve">koji dobro </w:t>
      </w:r>
      <w:r w:rsidRPr="00C07A89">
        <w:rPr>
          <w:rFonts w:ascii="Calibri" w:hAnsi="Calibri" w:cs="Calibri"/>
        </w:rPr>
        <w:t>poznaje ekološk</w:t>
      </w:r>
      <w:r w:rsidR="008C6822" w:rsidRPr="00C07A89">
        <w:rPr>
          <w:rFonts w:ascii="Calibri" w:hAnsi="Calibri" w:cs="Calibri"/>
        </w:rPr>
        <w:t>u</w:t>
      </w:r>
      <w:r w:rsidRPr="00C07A89">
        <w:rPr>
          <w:rFonts w:ascii="Calibri" w:hAnsi="Calibri" w:cs="Calibri"/>
        </w:rPr>
        <w:t xml:space="preserve"> ranjivost Jadranskog mora, a osobito njegovih najdubljih zona</w:t>
      </w:r>
      <w:r w:rsidR="00E11144">
        <w:rPr>
          <w:rFonts w:ascii="Calibri" w:hAnsi="Calibri" w:cs="Calibri"/>
        </w:rPr>
        <w:t xml:space="preserve">, </w:t>
      </w:r>
      <w:r w:rsidR="00E11144" w:rsidRPr="007D0695">
        <w:rPr>
          <w:rFonts w:ascii="Calibri" w:hAnsi="Calibri" w:cs="Calibri"/>
        </w:rPr>
        <w:t>čvrsto vjerujem da bi očuvanje Jabučke kotline trebao biti prioritet za očuvanje bioraznolikosti i upravljanje resursima Jadranskog mora</w:t>
      </w:r>
      <w:r w:rsidRPr="00C07A89">
        <w:rPr>
          <w:rFonts w:ascii="Calibri" w:hAnsi="Calibri" w:cs="Calibri"/>
        </w:rPr>
        <w:t xml:space="preserve">", izjavio je </w:t>
      </w:r>
      <w:r w:rsidRPr="00C07A89">
        <w:rPr>
          <w:rFonts w:ascii="Calibri" w:hAnsi="Calibri" w:cs="Calibri"/>
          <w:b/>
          <w:bCs/>
        </w:rPr>
        <w:t>Antonio Pusceddu</w:t>
      </w:r>
      <w:r w:rsidRPr="00C07A89">
        <w:rPr>
          <w:rFonts w:ascii="Calibri" w:hAnsi="Calibri" w:cs="Calibri"/>
        </w:rPr>
        <w:t>, profesor na Odsjeku za životne znanosti i okoliš Sveučilišta Cagliari.</w:t>
      </w:r>
    </w:p>
    <w:p w14:paraId="41235C86" w14:textId="52082C50" w:rsidR="00D77296" w:rsidRPr="00C07A89" w:rsidRDefault="00D77296" w:rsidP="00D77296">
      <w:pPr>
        <w:widowControl w:val="0"/>
        <w:autoSpaceDE w:val="0"/>
        <w:autoSpaceDN w:val="0"/>
        <w:adjustRightInd w:val="0"/>
        <w:spacing w:after="160" w:line="254" w:lineRule="auto"/>
        <w:rPr>
          <w:rFonts w:ascii="Calibri" w:hAnsi="Calibri" w:cs="Calibri"/>
        </w:rPr>
      </w:pPr>
      <w:r w:rsidRPr="00C07A89">
        <w:rPr>
          <w:rFonts w:ascii="Calibri" w:hAnsi="Calibri" w:cs="Calibri"/>
        </w:rPr>
        <w:t xml:space="preserve">Osim brojnih podrški iz znanstvene zajednice, uspostavljanje područja ograničenog ribarstva u Jabučkoj kotlini dobilo je potporu Europske unije koja ju je uvrstila među obveze EU za očuvanje oceana tijekom konferencije Our Ocean održane na Malti 5.  i 6. listopada. Sve što je sada potrebno je da Opća komisije za ribarstvo na Mediteranu  </w:t>
      </w:r>
      <w:r w:rsidR="006E124F" w:rsidRPr="00C07A89">
        <w:rPr>
          <w:rFonts w:ascii="Calibri" w:hAnsi="Calibri" w:cs="Calibri"/>
        </w:rPr>
        <w:t xml:space="preserve">službeno </w:t>
      </w:r>
      <w:r w:rsidRPr="00C07A89">
        <w:rPr>
          <w:rFonts w:ascii="Calibri" w:hAnsi="Calibri" w:cs="Calibri"/>
        </w:rPr>
        <w:t>utvrdi područje ograničenog ribarstva.</w:t>
      </w:r>
    </w:p>
    <w:p w14:paraId="04A15773" w14:textId="55D015F3" w:rsidR="00B5201E" w:rsidRDefault="00D77296" w:rsidP="00D77296">
      <w:pPr>
        <w:rPr>
          <w:rFonts w:ascii="Calibri" w:hAnsi="Calibri" w:cs="Calibri"/>
        </w:rPr>
      </w:pPr>
      <w:r w:rsidRPr="00C07A89">
        <w:rPr>
          <w:rFonts w:ascii="Calibri" w:hAnsi="Calibri" w:cs="Calibri"/>
        </w:rPr>
        <w:t>"Stvaranje Područja ograničenog ribarstva u zoni koja se desetljećima smatra</w:t>
      </w:r>
      <w:r w:rsidR="006E124F" w:rsidRPr="00C07A89">
        <w:rPr>
          <w:rFonts w:ascii="Calibri" w:hAnsi="Calibri" w:cs="Calibri"/>
        </w:rPr>
        <w:t>la</w:t>
      </w:r>
      <w:r w:rsidRPr="00C07A89">
        <w:rPr>
          <w:rFonts w:ascii="Calibri" w:hAnsi="Calibri" w:cs="Calibri"/>
        </w:rPr>
        <w:t xml:space="preserve"> prioritetom za očuvanje resursa i ranjivih ekosustava</w:t>
      </w:r>
      <w:r w:rsidR="00E11144">
        <w:rPr>
          <w:rFonts w:ascii="Calibri" w:hAnsi="Calibri" w:cs="Calibri"/>
        </w:rPr>
        <w:t xml:space="preserve"> </w:t>
      </w:r>
      <w:r w:rsidR="00E11144" w:rsidRPr="007D0695">
        <w:rPr>
          <w:rFonts w:ascii="Calibri" w:hAnsi="Calibri" w:cs="Calibri"/>
        </w:rPr>
        <w:t>bio bi prvi konkretan korak za oporavak Jadrana i budućnost njegovog ribarstva</w:t>
      </w:r>
      <w:r w:rsidRPr="00C07A89">
        <w:rPr>
          <w:rFonts w:ascii="Calibri" w:hAnsi="Calibri" w:cs="Calibri"/>
        </w:rPr>
        <w:t xml:space="preserve">", zaključila je </w:t>
      </w:r>
      <w:r w:rsidRPr="00C07A89">
        <w:rPr>
          <w:rFonts w:ascii="Calibri" w:hAnsi="Calibri" w:cs="Calibri"/>
          <w:b/>
          <w:bCs/>
        </w:rPr>
        <w:t>Domitilla Senni</w:t>
      </w:r>
      <w:r w:rsidRPr="00C07A89">
        <w:rPr>
          <w:rFonts w:ascii="Calibri" w:hAnsi="Calibri" w:cs="Calibri"/>
        </w:rPr>
        <w:t xml:space="preserve"> iz MedReAct-a i koordinatorica Projekta za oporavak Jadrana</w:t>
      </w:r>
      <w:r w:rsidR="00E11144">
        <w:rPr>
          <w:rFonts w:ascii="Calibri" w:hAnsi="Calibri" w:cs="Calibri"/>
        </w:rPr>
        <w:t>.</w:t>
      </w:r>
    </w:p>
    <w:p w14:paraId="04AA9B05" w14:textId="77777777" w:rsidR="008F6DC5" w:rsidRDefault="008F6DC5" w:rsidP="00D77296">
      <w:pPr>
        <w:rPr>
          <w:rFonts w:ascii="Calibri" w:hAnsi="Calibri" w:cs="Calibri"/>
        </w:rPr>
      </w:pPr>
    </w:p>
    <w:p w14:paraId="2009C3A5" w14:textId="77777777" w:rsidR="008F6DC5" w:rsidRPr="006E124F" w:rsidRDefault="008F6DC5" w:rsidP="00D77296"/>
    <w:sectPr w:rsidR="008F6DC5" w:rsidRPr="006E124F" w:rsidSect="00B5201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296"/>
    <w:rsid w:val="003B05E7"/>
    <w:rsid w:val="00404B7C"/>
    <w:rsid w:val="005623A6"/>
    <w:rsid w:val="006E124F"/>
    <w:rsid w:val="00874472"/>
    <w:rsid w:val="008C6822"/>
    <w:rsid w:val="008F6DC5"/>
    <w:rsid w:val="00B5201E"/>
    <w:rsid w:val="00C07A89"/>
    <w:rsid w:val="00D77296"/>
    <w:rsid w:val="00E1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14CDA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hr-HR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447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74472"/>
    <w:rPr>
      <w:rFonts w:ascii="Lucida Grande" w:hAnsi="Lucida Grande" w:cs="Lucida Grande"/>
      <w:sz w:val="18"/>
      <w:szCs w:val="18"/>
      <w:lang w:val="hr-H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hr-HR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447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74472"/>
    <w:rPr>
      <w:rFonts w:ascii="Lucida Grande" w:hAnsi="Lucida Grande" w:cs="Lucida Grande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2615</Characters>
  <Application>Microsoft Macintosh Word</Application>
  <DocSecurity>0</DocSecurity>
  <Lines>21</Lines>
  <Paragraphs>6</Paragraphs>
  <ScaleCrop>false</ScaleCrop>
  <Company/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Longin</dc:creator>
  <cp:keywords/>
  <dc:description/>
  <cp:lastModifiedBy>ds</cp:lastModifiedBy>
  <cp:revision>2</cp:revision>
  <dcterms:created xsi:type="dcterms:W3CDTF">2017-10-16T07:23:00Z</dcterms:created>
  <dcterms:modified xsi:type="dcterms:W3CDTF">2017-10-16T07:23:00Z</dcterms:modified>
</cp:coreProperties>
</file>